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2">
      <w:pPr>
        <w:pStyle w:val="Title"/>
        <w:spacing w:after="240" w:lineRule="auto"/>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Terugbetaling – weekend of kampgeld</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Er zijn verschillende mogelijkheden om het weekend of kampgeld voor jeugdbewegingen en verenigingen terug te betalen. Dit document geeft meer info over de verschillende terugbetalingsmogelijkheden. Zo kan je terugbetalingen krijgen via de gemeente of mutualiteiten. </w:t>
      </w:r>
    </w:p>
    <w:p w:rsidR="00000000" w:rsidDel="00000000" w:rsidP="00000000" w:rsidRDefault="00000000" w:rsidRPr="00000000" w14:paraId="00000005">
      <w:pPr>
        <w:jc w:val="both"/>
        <w:rPr/>
      </w:pPr>
      <w:r w:rsidDel="00000000" w:rsidR="00000000" w:rsidRPr="00000000">
        <w:rPr>
          <w:rtl w:val="0"/>
        </w:rPr>
        <w:t xml:space="preserve">De gemeente Haacht voorziet een aantal opties om clubactiviteiten of jeugdbewegingen toegankelijker te maken voor iedereen. Wanneer je een verhoogde tegemoetkoming geniet van het ziekenfonds of over onvoldoende bestaansmiddelen blijkt te beschikken, na een sociaal onderzoek door het OCMW, kan je daar aanspraak op maken. Daarbij gaat het om een terugbetaling van 80% van de kosten. De aanvraag wordt ingediend door KLJ Tildonk. We willen een jeugdbeweging zijn voor elk kind, dus aarzel zeker niet om ons daarover aan te spreken! </w:t>
      </w:r>
    </w:p>
    <w:p w:rsidR="00000000" w:rsidDel="00000000" w:rsidP="00000000" w:rsidRDefault="00000000" w:rsidRPr="00000000" w14:paraId="00000006">
      <w:pPr>
        <w:jc w:val="both"/>
        <w:rPr/>
      </w:pPr>
      <w:r w:rsidDel="00000000" w:rsidR="00000000" w:rsidRPr="00000000">
        <w:rPr>
          <w:rtl w:val="0"/>
        </w:rPr>
        <w:t xml:space="preserve">Naast de gemeente betalen ook heel wat mutualiteiten een deel van het weekend of kampgeld terug. KLJ Tildonk verstuurt elke ouder die recht heeft op een terugbetaling van de mutualiteit nadat de inschrijvingen zijn afgerond een terugbetalingsformulier. Hieronder vind je een kort overzicht: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anzoz7xxlywj" w:id="0"/>
      <w:bookmarkEnd w:id="0"/>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Vlaams en Neutraal Ziekenfonds: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terugbetaling van €5 per dag (met maximum van €120 op een jaar). Deze terugbetaling geldt voor kampen en weekends (bron: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https://www.vnz.be/voordelen-terugbetalingen/kampvergoeding/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6qdzlmk939vl" w:id="1"/>
      <w:bookmarkEnd w:id="1"/>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Christelijke mutualiteit: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Deze mutualiteit betaalt €5 per dag (met maximum van €100 op een jaar). Deze terugbetaling geldt voor kampen (en mogelijk ook voor weekends) (bron: </w:t>
      </w:r>
      <w:hyperlink r:id="rId8">
        <w:r w:rsidDel="00000000" w:rsidR="00000000" w:rsidRPr="00000000">
          <w:rPr>
            <w:rFonts w:ascii="Calibri" w:cs="Calibri" w:eastAsia="Calibri" w:hAnsi="Calibri"/>
            <w:b w:val="0"/>
            <w:i w:val="0"/>
            <w:smallCaps w:val="0"/>
            <w:strike w:val="0"/>
            <w:color w:val="1155cc"/>
            <w:sz w:val="22"/>
            <w:szCs w:val="22"/>
            <w:u w:val="none"/>
            <w:shd w:fill="auto" w:val="clear"/>
            <w:vertAlign w:val="baseline"/>
            <w:rtl w:val="0"/>
          </w:rPr>
          <w:t xml:space="preserve">https://www.cm.be/diensten-en-voordelen/vakantie-en-vrije-tijd/vrije-tijd/jeugdvereniging</w:t>
        </w:r>
      </w:hyperlink>
      <w:r w:rsidDel="00000000" w:rsidR="00000000" w:rsidRPr="00000000">
        <w:rPr>
          <w:rFonts w:ascii="Calibri" w:cs="Calibri" w:eastAsia="Calibri" w:hAnsi="Calibri"/>
          <w:b w:val="0"/>
          <w:i w:val="0"/>
          <w:smallCaps w:val="0"/>
          <w:strike w:val="0"/>
          <w:color w:val="1155cc"/>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z00bw1aezwbn" w:id="2"/>
      <w:bookmarkEnd w:id="2"/>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Liberale Mutualiteit: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per dag (met maximum van €50 per jaar) Deze terugbetaling geldt voor kampen en weekends (bron: </w:t>
      </w:r>
      <w:hyperlink r:id="rId9">
        <w:r w:rsidDel="00000000" w:rsidR="00000000" w:rsidRPr="00000000">
          <w:rPr>
            <w:rFonts w:ascii="Calibri" w:cs="Calibri" w:eastAsia="Calibri" w:hAnsi="Calibri"/>
            <w:b w:val="0"/>
            <w:i w:val="0"/>
            <w:smallCaps w:val="0"/>
            <w:strike w:val="0"/>
            <w:color w:val="1155cc"/>
            <w:sz w:val="22"/>
            <w:szCs w:val="22"/>
            <w:u w:val="none"/>
            <w:shd w:fill="auto" w:val="clear"/>
            <w:vertAlign w:val="baseline"/>
            <w:rtl w:val="0"/>
          </w:rPr>
          <w:t xml:space="preserve">https://www.lm.be/Oost-Vlaanderen/Rubrieken/Voordelen-en-diensten/Kinderen-en-jongeren/Jeugdvakanties/Pages/Jeugdvakanties.aspx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5oppwe1ieha8" w:id="3"/>
      <w:bookmarkEnd w:id="3"/>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Partena: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per dag (met maximum van €100 per jaar). Deze terugbetaling geldt voor kampen en weekends</w:t>
        <w:tab/>
        <w:tab/>
        <w:t xml:space="preserve"> (bron: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https://www.partena-ziekenfonds.be/nl/ziekenfonds-en-voordelen/voordelen-en-terugbetalingen/kampen-en-meerdaagse-activiteiten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heading=h.kf56bfwityxc" w:id="4"/>
      <w:bookmarkEnd w:id="4"/>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Socialistische mutualiteit: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geen informatie beschikbaar</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Neutraal Ziekenfonds Vlaanderen: </w:t>
      </w:r>
      <w:r w:rsidDel="00000000" w:rsidR="00000000" w:rsidRPr="00000000">
        <w:rPr>
          <w:rtl w:val="0"/>
        </w:rPr>
        <w:t xml:space="preserve">€5 per dag (met maximum van €50 per jaar). Deze terugbetaling geldt voor kampen en weekends (bron: </w:t>
      </w:r>
      <w:hyperlink r:id="rId11">
        <w:r w:rsidDel="00000000" w:rsidR="00000000" w:rsidRPr="00000000">
          <w:rPr>
            <w:color w:val="1155cc"/>
            <w:u w:val="single"/>
            <w:rtl w:val="0"/>
          </w:rPr>
          <w:t xml:space="preserve">https://www.nzvl.be/jouw-voordelen/voordelen-voor-jouw-kinderen#:~:text=Kampen%3A%20tot%20%E2%82%AC%2050%20terug&amp;text=dag%20met%20max.-,10%20dagen.,kortingen)%20om%20in%20te%20bijten!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Indien je nog vragen hebt over deze terugbetalingsmogelijkheden of je hebt geen terubetalingsformulier ontvangen kan je steeds een mailtje sturen naar </w:t>
      </w:r>
      <w:hyperlink r:id="rId12">
        <w:r w:rsidDel="00000000" w:rsidR="00000000" w:rsidRPr="00000000">
          <w:rPr>
            <w:color w:val="0563c1"/>
            <w:u w:val="single"/>
            <w:rtl w:val="0"/>
          </w:rPr>
          <w:t xml:space="preserve">klj.tildonk@gmail.com</w:t>
        </w:r>
      </w:hyperlink>
      <w:r w:rsidDel="00000000" w:rsidR="00000000" w:rsidRPr="00000000">
        <w:rPr>
          <w:rtl w:val="0"/>
        </w:rPr>
        <w:t xml:space="preserve"> of een kijkje nemen op de bijgevoegde websites. </w:t>
      </w:r>
    </w:p>
    <w:p w:rsidR="00000000" w:rsidDel="00000000" w:rsidP="00000000" w:rsidRDefault="00000000" w:rsidRPr="00000000" w14:paraId="0000000F">
      <w:pPr>
        <w:jc w:val="both"/>
        <w:rPr/>
      </w:pPr>
      <w:bookmarkStart w:colFirst="0" w:colLast="0" w:name="_heading=h.gjdgxs" w:id="5"/>
      <w:bookmarkEnd w:id="5"/>
      <w:r w:rsidDel="00000000" w:rsidR="00000000" w:rsidRPr="00000000">
        <w:rPr>
          <w:rtl w:val="0"/>
        </w:rPr>
      </w:r>
    </w:p>
    <w:sectPr>
      <w:headerReference r:id="rId13" w:type="default"/>
      <w:footerReference r:id="rId14"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KLJ Tildonk 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center"/>
      <w:rPr/>
    </w:pPr>
    <w:r w:rsidDel="00000000" w:rsidR="00000000" w:rsidRPr="00000000">
      <w:rPr>
        <w:rtl w:val="0"/>
      </w:rPr>
      <w:t xml:space="preserve">KLJ TILDONK</w:t>
    </w:r>
    <w:r w:rsidDel="00000000" w:rsidR="00000000" w:rsidRPr="00000000">
      <w:drawing>
        <wp:anchor allowOverlap="1" behindDoc="0" distB="0" distT="0" distL="114300" distR="114300" hidden="0" layoutInCell="1" locked="0" relativeHeight="0" simplePos="0">
          <wp:simplePos x="0" y="0"/>
          <wp:positionH relativeFrom="column">
            <wp:posOffset>5522107</wp:posOffset>
          </wp:positionH>
          <wp:positionV relativeFrom="paragraph">
            <wp:posOffset>-141397</wp:posOffset>
          </wp:positionV>
          <wp:extent cx="595259" cy="712382"/>
          <wp:effectExtent b="0" l="0" r="0" t="0"/>
          <wp:wrapSquare wrapText="bothSides" distB="0" distT="0" distL="114300" distR="114300"/>
          <wp:docPr descr="Afbeelding met illustratie&#10;&#10;Automatisch gegenereerde beschrijving" id="2" name="image1.png"/>
          <a:graphic>
            <a:graphicData uri="http://schemas.openxmlformats.org/drawingml/2006/picture">
              <pic:pic>
                <pic:nvPicPr>
                  <pic:cNvPr descr="Afbeelding met illustratie&#10;&#10;Automatisch gegenereerde beschrijving" id="0" name="image1.png"/>
                  <pic:cNvPicPr preferRelativeResize="0"/>
                </pic:nvPicPr>
                <pic:blipFill>
                  <a:blip r:embed="rId1"/>
                  <a:srcRect b="0" l="0" r="0" t="0"/>
                  <a:stretch>
                    <a:fillRect/>
                  </a:stretch>
                </pic:blipFill>
                <pic:spPr>
                  <a:xfrm>
                    <a:off x="0" y="0"/>
                    <a:ext cx="595259" cy="7123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tandaard" w:default="1">
    <w:name w:val="Normal"/>
    <w:qFormat w:val="1"/>
    <w:rsid w:val="00DE31B3"/>
    <w:rPr>
      <w:rFonts w:ascii="Calibri" w:cs="Calibri" w:eastAsia="Calibri" w:hAnsi="Calibri"/>
      <w:lang w:eastAsia="nl-BE"/>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DE31B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E31B3"/>
    <w:rPr>
      <w:rFonts w:ascii="Calibri" w:cs="Calibri" w:eastAsia="Calibri" w:hAnsi="Calibri"/>
      <w:lang w:eastAsia="nl-BE"/>
    </w:rPr>
  </w:style>
  <w:style w:type="paragraph" w:styleId="Voettekst">
    <w:name w:val="footer"/>
    <w:basedOn w:val="Standaard"/>
    <w:link w:val="VoettekstChar"/>
    <w:uiPriority w:val="99"/>
    <w:unhideWhenUsed w:val="1"/>
    <w:rsid w:val="00DE31B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E31B3"/>
    <w:rPr>
      <w:rFonts w:ascii="Calibri" w:cs="Calibri" w:eastAsia="Calibri" w:hAnsi="Calibri"/>
      <w:lang w:eastAsia="nl-BE"/>
    </w:rPr>
  </w:style>
  <w:style w:type="paragraph" w:styleId="Ballontekst">
    <w:name w:val="Balloon Text"/>
    <w:basedOn w:val="Standaard"/>
    <w:link w:val="BallontekstChar"/>
    <w:uiPriority w:val="99"/>
    <w:semiHidden w:val="1"/>
    <w:unhideWhenUsed w:val="1"/>
    <w:rsid w:val="00DE31B3"/>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DE31B3"/>
    <w:rPr>
      <w:rFonts w:ascii="Segoe UI" w:cs="Segoe UI" w:eastAsia="Calibri" w:hAnsi="Segoe UI"/>
      <w:sz w:val="18"/>
      <w:szCs w:val="18"/>
      <w:lang w:eastAsia="nl-BE"/>
    </w:rPr>
  </w:style>
  <w:style w:type="paragraph" w:styleId="Titel">
    <w:name w:val="Title"/>
    <w:basedOn w:val="Standaard"/>
    <w:next w:val="Standaard"/>
    <w:link w:val="TitelChar"/>
    <w:uiPriority w:val="10"/>
    <w:qFormat w:val="1"/>
    <w:rsid w:val="00C07614"/>
    <w:pPr>
      <w:spacing w:after="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C07614"/>
    <w:rPr>
      <w:rFonts w:asciiTheme="majorHAnsi" w:cstheme="majorBidi" w:eastAsiaTheme="majorEastAsia" w:hAnsiTheme="majorHAnsi"/>
      <w:spacing w:val="-10"/>
      <w:kern w:val="28"/>
      <w:sz w:val="56"/>
      <w:szCs w:val="56"/>
      <w:lang w:eastAsia="nl-BE"/>
    </w:rPr>
  </w:style>
  <w:style w:type="paragraph" w:styleId="Lijstalinea">
    <w:name w:val="List Paragraph"/>
    <w:basedOn w:val="Standaard"/>
    <w:uiPriority w:val="34"/>
    <w:qFormat w:val="1"/>
    <w:rsid w:val="00DE1E41"/>
    <w:pPr>
      <w:ind w:left="720"/>
      <w:contextualSpacing w:val="1"/>
    </w:pPr>
  </w:style>
  <w:style w:type="character" w:styleId="Hyperlink">
    <w:name w:val="Hyperlink"/>
    <w:basedOn w:val="Standaardalinea-lettertype"/>
    <w:uiPriority w:val="99"/>
    <w:unhideWhenUsed w:val="1"/>
    <w:rsid w:val="00DE1E41"/>
    <w:rPr>
      <w:color w:val="0563c1" w:themeColor="hyperlink"/>
      <w:u w:val="single"/>
    </w:rPr>
  </w:style>
  <w:style w:type="character" w:styleId="Onopgelostemelding">
    <w:name w:val="Unresolved Mention"/>
    <w:basedOn w:val="Standaardalinea-lettertype"/>
    <w:uiPriority w:val="99"/>
    <w:semiHidden w:val="1"/>
    <w:unhideWhenUsed w:val="1"/>
    <w:rsid w:val="00DE1E4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zvl.be/jouw-voordelen/voordelen-voor-jouw-kinderen#:~:text=Kampen%3A%20tot%20%E2%82%AC%2050%20terug&amp;text=dag%20met%20max.-,10%20dagen.,kortingen)%20om%20in%20te%20bijten!" TargetMode="External"/><Relationship Id="rId10" Type="http://schemas.openxmlformats.org/officeDocument/2006/relationships/hyperlink" Target="https://www.partena-ziekenfonds.be/nl/ziekenfonds-en-voordelen/voordelen-en-terugbetalingen/kampen-en-meerdaagse-activiteiten" TargetMode="External"/><Relationship Id="rId13" Type="http://schemas.openxmlformats.org/officeDocument/2006/relationships/header" Target="header1.xml"/><Relationship Id="rId12" Type="http://schemas.openxmlformats.org/officeDocument/2006/relationships/hyperlink" Target="mailto:klj.tildonk@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m.be/Oost-Vlaanderen/Rubrieken/Voordelen-en-diensten/Kinderen-en-jongeren/Jeugdvakanties/Pages/Jeugdvakanties.asp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nz.be/voordelen-terugbetalingen/kampvergoeding/" TargetMode="External"/><Relationship Id="rId8" Type="http://schemas.openxmlformats.org/officeDocument/2006/relationships/hyperlink" Target="https://www.cm.be/diensten-en-voordelen/vakantie-en-vrije-tijd/vrije-tijd/jeugdverenig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qvQ2mUZwCF+3GSzXj3l88yuIA==">AMUW2mXBlX5/ru2lR+QlSTZdYyCwE1LB0iHovKuOt26OsJPYnpChuTmmrhI1QLIic+IqBGsTmq9O5KYnyDP9Hu0KO+PcnglgF3hz9uBM2llRaQSlicg329DEcRUQ3tSYujtfHeUJfW1XOJuBLrB/zVrPlcAzHQekEe+NlT1CKPkWv3tgt+yySNFG8rucNNQNIeYjKoF7JYeRWq3hBaE/yTG08LuyGHXeZW/UeP64/sUg4UpF2VJVJ7g=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2019-12-14T21:44:00Z</dcterms:created>
  <dc:creator>Ruben Wauters</dc:creator>
</cp:coreProperties>
</file>